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E2B32" w:rsidP="489F3CE7" w:rsidRDefault="00C42113" w14:paraId="0473DEA9" wp14:textId="6D03B50C">
      <w:pPr>
        <w:pStyle w:val="Normal"/>
        <w:spacing w:line="240" w:lineRule="auto"/>
        <w:ind w:left="1" w:hanging="3"/>
        <w:jc w:val="center"/>
        <w:rPr>
          <w:rFonts w:ascii="Montserrat" w:hAnsi="Montserrat" w:eastAsia="Montserrat" w:cs="Montserrat"/>
          <w:b w:val="1"/>
          <w:bCs w:val="1"/>
          <w:noProof w:val="0"/>
          <w:sz w:val="32"/>
          <w:szCs w:val="32"/>
          <w:lang w:val="es-MX"/>
        </w:rPr>
      </w:pP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32"/>
          <w:szCs w:val="32"/>
          <w:lang w:val="es-MX"/>
        </w:rPr>
        <w:t xml:space="preserve">¿Quieres ser el MVP de la fiesta del </w:t>
      </w: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32"/>
          <w:szCs w:val="32"/>
          <w:lang w:val="es-MX"/>
        </w:rPr>
        <w:t>Super Tazón Anota</w:t>
      </w: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32"/>
          <w:szCs w:val="32"/>
          <w:lang w:val="es-MX"/>
        </w:rPr>
        <w:t xml:space="preserve"> varios </w:t>
      </w:r>
      <w:r w:rsidRPr="709AA234" w:rsidR="709AA234">
        <w:rPr>
          <w:rFonts w:ascii="Montserrat" w:hAnsi="Montserrat" w:eastAsia="Montserrat" w:cs="Montserrat"/>
          <w:b w:val="1"/>
          <w:bCs w:val="1"/>
          <w:i w:val="1"/>
          <w:iCs w:val="1"/>
          <w:noProof w:val="0"/>
          <w:sz w:val="32"/>
          <w:szCs w:val="32"/>
          <w:lang w:val="es-MX"/>
        </w:rPr>
        <w:t>touchdowns</w:t>
      </w: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32"/>
          <w:szCs w:val="32"/>
          <w:lang w:val="es-MX"/>
        </w:rPr>
        <w:t xml:space="preserve"> con estos cocteles muy originales </w:t>
      </w:r>
    </w:p>
    <w:p w:rsidR="709AA234" w:rsidP="709AA234" w:rsidRDefault="709AA234" w14:paraId="347B7191" w14:textId="03F40653">
      <w:pPr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</w:p>
    <w:p w:rsidR="00C42113" w:rsidP="489F3CE7" w:rsidRDefault="00C42113" w14:paraId="2C8EF7DC" w14:textId="10AE6148">
      <w:pPr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Ciudad de México, XX de febrero de 2024.-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El Super Tazón está a la vuelta de la esquina, y no hay mejor manera de sumergirse en la emoción de este gran evento deportivo que acompañado de buenos amigos y cocteles excepcionales. La versatilidad y popularidad del vodka en el mundo de la mixología lo convierten en el destilado ideal para crear bebidas que cautivarán a tus invitados, transformando cada jugada en una experiencia aún más emocionante.</w:t>
      </w:r>
    </w:p>
    <w:p w:rsidR="3A81C068" w:rsidP="489F3CE7" w:rsidRDefault="3A81C068" w14:paraId="569F624F" w14:textId="7A46E96A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Mientras el juego entre San Francisco y Kansas City despierta pasiones y nos mantiene al borde del asiento, el Show del Medio Tiempo promete ser un despliegue de talento y sorpresas que sólo el Super Tazón puede ofrecer. Con grandes artistas, el medio tiempo se convierte en el escenario perfecto para disfrutar de la magia de la música y el entretenimiento. Este intermedio del partido es más que una pausa; es la oportunidad perfecta para que los amantes de la mixología y los cócteles se conviertan en el MVP de la reunión gracias a sus habilidades en la coctelería.</w:t>
      </w:r>
    </w:p>
    <w:p w:rsidR="64F29AB1" w:rsidP="709AA234" w:rsidRDefault="64F29AB1" w14:paraId="504BD0BD" w14:textId="1BBDEBCB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Es por ello que decidimos darnos a la tarea de buscar los mejores cocteles para disfrutar de este evento. </w:t>
      </w:r>
    </w:p>
    <w:p w:rsidR="64F29AB1" w:rsidP="489F3CE7" w:rsidRDefault="64F29AB1" w14:paraId="47D50694" w14:textId="09AB1307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Stolichela</w:t>
      </w: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: Prepara un coctel con espíritu mexicano</w:t>
      </w:r>
    </w:p>
    <w:p w:rsidR="64F29AB1" w:rsidP="489F3CE7" w:rsidRDefault="64F29AB1" w14:paraId="7F04706C" w14:textId="72094941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64F29AB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La creatividad y audacia de la mixología mexicana se captura perfectamente en el </w:t>
      </w:r>
      <w:r w:rsidRPr="489F3CE7" w:rsidR="64F29AB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Stolichela</w:t>
      </w:r>
      <w:r w:rsidRPr="489F3CE7" w:rsidR="64F29AB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, un coctel que combina la personalidad única del </w:t>
      </w:r>
      <w:r w:rsidRPr="489F3CE7" w:rsidR="64F29AB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</w:t>
      </w:r>
      <w:r w:rsidRPr="489F3CE7" w:rsidR="64F29AB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Chamoy™ con el carácter refrescante de la cerveza. Esta bebida muy original es una explosión de sabores, invita a una celebración sensorial que </w:t>
      </w:r>
      <w:r w:rsidRPr="489F3CE7" w:rsidR="05A0281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encantará</w:t>
      </w:r>
      <w:r w:rsidRPr="489F3CE7" w:rsidR="64F29AB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489F3CE7" w:rsidR="2254D8C6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a todos tus invitados. </w:t>
      </w:r>
    </w:p>
    <w:p w:rsidR="64F29AB1" w:rsidP="489F3CE7" w:rsidRDefault="64F29AB1" w14:paraId="3FC94C46" w14:textId="4CD20C8F">
      <w:pPr>
        <w:pStyle w:val="Normal"/>
        <w:spacing w:line="240" w:lineRule="auto"/>
        <w:ind w:left="0" w:hanging="2"/>
        <w:jc w:val="both"/>
      </w:pPr>
      <w:r w:rsidRPr="489F3CE7" w:rsidR="64F29AB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Receta:</w:t>
      </w:r>
    </w:p>
    <w:p w:rsidR="64F29AB1" w:rsidP="709AA234" w:rsidRDefault="64F29AB1" w14:paraId="7ACDA97E" w14:textId="7D0ABBBD">
      <w:pPr>
        <w:pStyle w:val="Prrafodelista"/>
        <w:numPr>
          <w:ilvl w:val="0"/>
          <w:numId w:val="3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50 ml de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i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Chamoy </w:t>
      </w:r>
    </w:p>
    <w:p w:rsidR="64F29AB1" w:rsidP="709AA234" w:rsidRDefault="64F29AB1" w14:paraId="20F8661D" w14:textId="3F797BE4">
      <w:pPr>
        <w:pStyle w:val="Prrafodelista"/>
        <w:numPr>
          <w:ilvl w:val="0"/>
          <w:numId w:val="3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15 ml de jugo de limón</w:t>
      </w:r>
    </w:p>
    <w:p w:rsidR="64F29AB1" w:rsidP="709AA234" w:rsidRDefault="64F29AB1" w14:paraId="7808A751" w14:textId="5B76D37F">
      <w:pPr>
        <w:pStyle w:val="Prrafodelista"/>
        <w:numPr>
          <w:ilvl w:val="0"/>
          <w:numId w:val="3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1 pizca de salsa picante </w:t>
      </w:r>
    </w:p>
    <w:p w:rsidR="64F29AB1" w:rsidP="709AA234" w:rsidRDefault="64F29AB1" w14:paraId="64E36CB0" w14:textId="1CAB05A5">
      <w:pPr>
        <w:pStyle w:val="Prrafodelista"/>
        <w:numPr>
          <w:ilvl w:val="0"/>
          <w:numId w:val="3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Cerveza lager para completar</w:t>
      </w:r>
    </w:p>
    <w:p w:rsidR="64F29AB1" w:rsidP="489F3CE7" w:rsidRDefault="64F29AB1" w14:paraId="5E08C2B8" w14:textId="56395C59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64F29AB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Preparación:</w:t>
      </w:r>
    </w:p>
    <w:p w:rsidR="23A5B8FD" w:rsidP="489F3CE7" w:rsidRDefault="23A5B8FD" w14:paraId="0CD276F5" w14:textId="515EACD0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23A5B8FD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1. </w:t>
      </w:r>
      <w:r w:rsidRPr="489F3CE7" w:rsidR="64F29AB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Llena un vaso alto con hielo.</w:t>
      </w:r>
    </w:p>
    <w:p w:rsidR="2B8EDB78" w:rsidP="489F3CE7" w:rsidRDefault="2B8EDB78" w14:paraId="65ED073E" w14:textId="36DEFE16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2. Agrega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Chamoy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y el jugo de limón.</w:t>
      </w:r>
    </w:p>
    <w:p w:rsidR="0273F974" w:rsidP="489F3CE7" w:rsidRDefault="0273F974" w14:paraId="3CB3C960" w14:textId="1497C41B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3. Revuelve suavemente para combinar los sabores.</w:t>
      </w:r>
    </w:p>
    <w:p w:rsidR="6DAF9A2D" w:rsidP="489F3CE7" w:rsidRDefault="6DAF9A2D" w14:paraId="3CC7AD95" w14:textId="047BA25C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4. Completa con cerveza hasta llenar el vaso.</w:t>
      </w:r>
    </w:p>
    <w:p w:rsidR="19CA5F1F" w:rsidP="489F3CE7" w:rsidRDefault="19CA5F1F" w14:paraId="50004C7E" w14:textId="5129DE88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5. Decora con una rodaja de limón y un borde de chile en polvo para un toque final lleno de color y sabor.</w:t>
      </w:r>
    </w:p>
    <w:p w:rsidR="489F3CE7" w:rsidP="489F3CE7" w:rsidRDefault="489F3CE7" w14:paraId="3E6DB267" w14:textId="5AB40921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</w:p>
    <w:p w:rsidR="489F3CE7" w:rsidP="489F3CE7" w:rsidRDefault="489F3CE7" w14:paraId="3BE92BE9" w14:textId="0349FD20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</w:p>
    <w:p w:rsidR="7F8B6139" w:rsidP="489F3CE7" w:rsidRDefault="7F8B6139" w14:paraId="58EE2049" w14:textId="4AF6A45D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  <w:r w:rsidRPr="489F3CE7" w:rsidR="7F8B6139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Stoli</w:t>
      </w:r>
      <w:r w:rsidRPr="489F3CE7" w:rsidR="7F8B6139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Cape Town Mary: </w:t>
      </w:r>
      <w:r w:rsidRPr="489F3CE7" w:rsidR="74065374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Dale un </w:t>
      </w:r>
      <w:r w:rsidRPr="489F3CE7" w:rsidR="4C23356C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giro exótico</w:t>
      </w:r>
      <w:r w:rsidRPr="489F3CE7" w:rsidR="7F8B6139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al </w:t>
      </w:r>
      <w:r w:rsidRPr="489F3CE7" w:rsidR="29EA77F8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c</w:t>
      </w:r>
      <w:r w:rsidRPr="489F3CE7" w:rsidR="7F8B6139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lásico </w:t>
      </w:r>
      <w:r w:rsidRPr="489F3CE7" w:rsidR="7F8B6139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Bloody</w:t>
      </w:r>
      <w:r w:rsidRPr="489F3CE7" w:rsidR="7F8B6139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Mary</w:t>
      </w:r>
    </w:p>
    <w:p w:rsidR="02044FD2" w:rsidP="489F3CE7" w:rsidRDefault="02044FD2" w14:paraId="49AF52DC" w14:textId="0D1A877A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02044FD2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Descubre porqué </w:t>
      </w:r>
      <w:r w:rsidRPr="489F3CE7" w:rsidR="02044FD2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</w:t>
      </w:r>
      <w:r w:rsidRPr="489F3CE7" w:rsidR="02044FD2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Cape Town Mary no solo es un coctel, es una aventura de sabores que transporta directamente a un día soleado. Cada sorbo es una exploración de sabores complejos y exóticos, perfecto para quienes buscan una experiencia coctelera fuera de lo común. </w:t>
      </w:r>
      <w:r w:rsidRPr="489F3CE7" w:rsidR="76BC891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Este trago es una variante innovadora y refrescante del tradicional </w:t>
      </w:r>
      <w:r w:rsidRPr="489F3CE7" w:rsidR="76BC891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Bloody</w:t>
      </w:r>
      <w:r w:rsidRPr="489F3CE7" w:rsidR="76BC8911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Mary que sorprenderá a tus </w:t>
      </w:r>
      <w:r w:rsidRPr="489F3CE7" w:rsidR="7CFC8A3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invitados</w:t>
      </w:r>
      <w:r w:rsidRPr="489F3CE7" w:rsidR="7CFC8A3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.</w:t>
      </w:r>
    </w:p>
    <w:p w:rsidR="7F8B6139" w:rsidP="489F3CE7" w:rsidRDefault="7F8B6139" w14:paraId="4ADF29C2" w14:textId="5E77690B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7F8B613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Receta:</w:t>
      </w:r>
    </w:p>
    <w:p w:rsidR="7F8B6139" w:rsidP="709AA234" w:rsidRDefault="7F8B6139" w14:paraId="07100DF3" w14:textId="74E563EC">
      <w:pPr>
        <w:pStyle w:val="Prrafodelista"/>
        <w:numPr>
          <w:ilvl w:val="0"/>
          <w:numId w:val="2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50 ml de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i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Pepino</w:t>
      </w:r>
    </w:p>
    <w:p w:rsidR="7F8B6139" w:rsidP="709AA234" w:rsidRDefault="7F8B6139" w14:paraId="64638FC7" w14:textId="497A22DA">
      <w:pPr>
        <w:pStyle w:val="Prrafodelista"/>
        <w:numPr>
          <w:ilvl w:val="0"/>
          <w:numId w:val="2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100 ml de jugo de tomate</w:t>
      </w:r>
    </w:p>
    <w:p w:rsidR="7F8B6139" w:rsidP="709AA234" w:rsidRDefault="7F8B6139" w14:paraId="0D1AFB1D" w14:textId="2FAC3A90">
      <w:pPr>
        <w:pStyle w:val="Prrafodelista"/>
        <w:numPr>
          <w:ilvl w:val="0"/>
          <w:numId w:val="2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25 ml de vino tinto</w:t>
      </w:r>
    </w:p>
    <w:p w:rsidR="7F8B6139" w:rsidP="709AA234" w:rsidRDefault="7F8B6139" w14:paraId="1C791966" w14:textId="13C743A6">
      <w:pPr>
        <w:pStyle w:val="Prrafodelista"/>
        <w:numPr>
          <w:ilvl w:val="0"/>
          <w:numId w:val="2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5 ml de jugo de limón fresco</w:t>
      </w:r>
    </w:p>
    <w:p w:rsidR="7F8B6139" w:rsidP="709AA234" w:rsidRDefault="7F8B6139" w14:paraId="4A8EC660" w14:textId="3D0A5733">
      <w:pPr>
        <w:pStyle w:val="Prrafodelista"/>
        <w:numPr>
          <w:ilvl w:val="0"/>
          <w:numId w:val="2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1 pizca de sal y pimienta</w:t>
      </w:r>
    </w:p>
    <w:p w:rsidR="7F8B6139" w:rsidP="709AA234" w:rsidRDefault="7F8B6139" w14:paraId="11E5848E" w14:textId="29F765F3">
      <w:pPr>
        <w:pStyle w:val="Prrafodelista"/>
        <w:numPr>
          <w:ilvl w:val="0"/>
          <w:numId w:val="2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1 pizca de chile en polvo</w:t>
      </w:r>
    </w:p>
    <w:p w:rsidR="7F8B6139" w:rsidP="709AA234" w:rsidRDefault="7F8B6139" w14:paraId="2BB4987E" w14:textId="64454282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</w:p>
    <w:p w:rsidR="7F8B6139" w:rsidP="709AA234" w:rsidRDefault="7F8B6139" w14:paraId="74E3F8F0" w14:textId="5459D219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Preparación:</w:t>
      </w:r>
    </w:p>
    <w:p w:rsidR="585797F0" w:rsidP="489F3CE7" w:rsidRDefault="585797F0" w14:paraId="11DD3D0B" w14:textId="2948D6C9">
      <w:pPr>
        <w:pStyle w:val="Normal"/>
        <w:spacing w:line="240" w:lineRule="auto"/>
        <w:ind w:left="0" w:hanging="2"/>
        <w:jc w:val="both"/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1. Llena un vaso alto con hielo y bordea el borde con chile en polvo para un toque picante.</w:t>
      </w:r>
    </w:p>
    <w:p w:rsidR="4AEF91FE" w:rsidP="709AA234" w:rsidRDefault="4AEF91FE" w14:paraId="3BF07523" w14:textId="03B53609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2. Añade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Pepino</w:t>
      </w:r>
    </w:p>
    <w:p w:rsidR="4AEF91FE" w:rsidP="489F3CE7" w:rsidRDefault="4AEF91FE" w14:paraId="39DD740F" w14:textId="3C33E0B1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3. Incorpora el jugo de tomate, vino tinto y jugo de limón fresco.</w:t>
      </w:r>
    </w:p>
    <w:p w:rsidR="47680CA3" w:rsidP="489F3CE7" w:rsidRDefault="47680CA3" w14:paraId="73FE25CD" w14:textId="67AE006A">
      <w:pPr>
        <w:pStyle w:val="Normal"/>
        <w:spacing w:line="240" w:lineRule="auto"/>
        <w:ind w:left="0" w:hanging="2"/>
        <w:jc w:val="both"/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4. Sazona con una pizca de sal, pimienta y chile en polvo para un sabor único.</w:t>
      </w:r>
    </w:p>
    <w:p w:rsidR="5848E666" w:rsidP="489F3CE7" w:rsidRDefault="5848E666" w14:paraId="6DAB7100" w14:textId="2EFC0A71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5848E666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5. </w:t>
      </w:r>
      <w:r w:rsidRPr="489F3CE7" w:rsidR="7F8B613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Revuelve suavemente para combinar todos los ingredientes.</w:t>
      </w:r>
    </w:p>
    <w:p w:rsidR="547E7DC7" w:rsidP="489F3CE7" w:rsidRDefault="547E7DC7" w14:paraId="14E7B330" w14:textId="56296F31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547E7DC7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6. </w:t>
      </w:r>
      <w:r w:rsidRPr="489F3CE7" w:rsidR="7F8B613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Adorna con una rodaja de tomate, una rueda de limón y un ramo de romero quemado, aportando un aroma y presentación espectaculares.</w:t>
      </w:r>
    </w:p>
    <w:p w:rsidR="00575FEF" w:rsidP="489F3CE7" w:rsidRDefault="00575FEF" w14:paraId="5A32136B" w14:textId="31639CFB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Stoli</w:t>
      </w: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Lemonade</w:t>
      </w:r>
      <w:r w:rsidRPr="709AA234" w:rsidR="709AA234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: Tan refrescante como el Show del Medio Tiempo</w:t>
      </w:r>
    </w:p>
    <w:p w:rsidR="00575FEF" w:rsidP="489F3CE7" w:rsidRDefault="00575FEF" w14:paraId="53F78C69" w14:textId="3C2FAD7C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Esta bebida combina el </w:t>
      </w:r>
      <w:r w:rsidRPr="489F3CE7" w:rsidR="243F5515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fresco </w:t>
      </w: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sabor del pepino con el dulce aroma de la menta y el vibrante toque de la limonada, creando una experiencia refrescante y perfecta para cualquier ocasión.</w:t>
      </w:r>
      <w:r w:rsidRPr="489F3CE7" w:rsidR="2736AF1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489F3CE7" w:rsidR="23BB22F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Este coctel</w:t>
      </w:r>
      <w:r w:rsidRPr="489F3CE7" w:rsidR="2736AF1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489F3CE7" w:rsidR="68C69E88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</w:t>
      </w:r>
      <w:r w:rsidRPr="489F3CE7" w:rsidR="2A21B957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s </w:t>
      </w:r>
      <w:r w:rsidRPr="489F3CE7" w:rsidR="68C69E88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ideal para disfrutar en una tarde soleada o como complemento refrescante </w:t>
      </w:r>
      <w:r w:rsidRPr="489F3CE7" w:rsidR="51D069D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para una tarde con amigos disfrutando del </w:t>
      </w:r>
      <w:r w:rsidRPr="489F3CE7" w:rsidR="51D069D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Superbowl</w:t>
      </w:r>
      <w:r w:rsidRPr="489F3CE7" w:rsidR="51D069D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. </w:t>
      </w:r>
    </w:p>
    <w:p w:rsidR="00575FEF" w:rsidP="489F3CE7" w:rsidRDefault="00575FEF" w14:paraId="091B3E1F" w14:textId="545ED120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Receta:</w:t>
      </w:r>
    </w:p>
    <w:p w:rsidR="00575FEF" w:rsidP="709AA234" w:rsidRDefault="00575FEF" w14:paraId="7022D7BF" w14:textId="6ED4D9B2">
      <w:pPr>
        <w:pStyle w:val="Prrafodelista"/>
        <w:numPr>
          <w:ilvl w:val="0"/>
          <w:numId w:val="4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50 ml de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Pepino</w:t>
      </w:r>
    </w:p>
    <w:p w:rsidR="00575FEF" w:rsidP="709AA234" w:rsidRDefault="00575FEF" w14:paraId="02B57082" w14:textId="56C022C2">
      <w:pPr>
        <w:pStyle w:val="Prrafodelista"/>
        <w:numPr>
          <w:ilvl w:val="0"/>
          <w:numId w:val="4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1 rodaja de limón exprimida</w:t>
      </w:r>
    </w:p>
    <w:p w:rsidR="00575FEF" w:rsidP="709AA234" w:rsidRDefault="00575FEF" w14:paraId="42E6D7CC" w14:textId="69C8461B">
      <w:pPr>
        <w:pStyle w:val="Prrafodelista"/>
        <w:numPr>
          <w:ilvl w:val="0"/>
          <w:numId w:val="4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6-8 hojas de menta fresca</w:t>
      </w:r>
    </w:p>
    <w:p w:rsidR="00575FEF" w:rsidP="709AA234" w:rsidRDefault="00575FEF" w14:paraId="54BD135F" w14:textId="13F6678B">
      <w:pPr>
        <w:pStyle w:val="Prrafodelista"/>
        <w:numPr>
          <w:ilvl w:val="0"/>
          <w:numId w:val="4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100 ml de limonada</w:t>
      </w:r>
    </w:p>
    <w:p w:rsidR="00575FEF" w:rsidP="489F3CE7" w:rsidRDefault="00575FEF" w14:paraId="5B2CC4BB" w14:textId="136D7005">
      <w:pPr>
        <w:pStyle w:val="Normal"/>
        <w:spacing w:line="240" w:lineRule="auto"/>
        <w:ind w:left="0" w:hanging="2"/>
        <w:jc w:val="both"/>
      </w:pP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Preparación:</w:t>
      </w:r>
    </w:p>
    <w:p w:rsidR="08813124" w:rsidP="489F3CE7" w:rsidRDefault="08813124" w14:paraId="79E18661" w14:textId="40E225DA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0881312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1. </w:t>
      </w: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Llena un vaso alto con hielo para mantener tu bebida fresca.</w:t>
      </w:r>
    </w:p>
    <w:p w:rsidR="47664113" w:rsidP="489F3CE7" w:rsidRDefault="47664113" w14:paraId="33D2D1B1" w14:textId="141DE90B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4766411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2. </w:t>
      </w: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Añade </w:t>
      </w:r>
      <w:r w:rsidRPr="489F3CE7" w:rsidR="45C8476D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 Pepino / Stoli Premium</w:t>
      </w: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al vaso.</w:t>
      </w:r>
    </w:p>
    <w:p w:rsidR="1519007B" w:rsidP="489F3CE7" w:rsidRDefault="1519007B" w14:paraId="765BFB33" w14:textId="58E34020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1519007B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3. </w:t>
      </w: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Exprime una rodaja de limón fresco y agrégala a la mezcla.</w:t>
      </w:r>
    </w:p>
    <w:p w:rsidR="271B89D2" w:rsidP="489F3CE7" w:rsidRDefault="271B89D2" w14:paraId="6396F15E" w14:textId="753C622B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271B89D2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4. </w:t>
      </w: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Introduce las hojas de menta para un sabor herbal y refrescante.</w:t>
      </w:r>
    </w:p>
    <w:p w:rsidR="0C2A618D" w:rsidP="489F3CE7" w:rsidRDefault="0C2A618D" w14:paraId="57CBE653" w14:textId="417DE041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0C2A618D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5. </w:t>
      </w: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Vierte la limonada sobre los ingredientes, llenando el vaso.</w:t>
      </w:r>
    </w:p>
    <w:p w:rsidR="0A47C6ED" w:rsidP="489F3CE7" w:rsidRDefault="0A47C6ED" w14:paraId="713AC142" w14:textId="05654444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0A47C6ED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6. </w:t>
      </w: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Revuelve suavemente la mezcla para combinar bien todos los sabores.</w:t>
      </w:r>
    </w:p>
    <w:p w:rsidR="10019509" w:rsidP="489F3CE7" w:rsidRDefault="10019509" w14:paraId="5BA0D671" w14:textId="65CA6D57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1001950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7. </w:t>
      </w:r>
      <w:r w:rsidRPr="489F3CE7" w:rsidR="00575F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Decora tu bebida con una rodaja adicional de limón, una cinta de pepino y una ramita de menta para un acabado elegante y aromático.</w:t>
      </w:r>
    </w:p>
    <w:p w:rsidR="77B599FD" w:rsidP="489F3CE7" w:rsidRDefault="77B599FD" w14:paraId="43C251B6" w14:textId="0AA9B970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  <w:r w:rsidRPr="489F3CE7" w:rsidR="77B599FD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Stoli</w:t>
      </w:r>
      <w:r w:rsidRPr="489F3CE7" w:rsidR="77B599FD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Chamoy </w:t>
      </w:r>
      <w:r w:rsidRPr="489F3CE7" w:rsidR="77B599FD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Sho</w:t>
      </w:r>
      <w:r w:rsidRPr="489F3CE7" w:rsidR="4808DC53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t</w:t>
      </w:r>
      <w:r w:rsidRPr="489F3CE7" w:rsidR="4808DC53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: </w:t>
      </w:r>
      <w:r w:rsidRPr="489F3CE7" w:rsidR="4808DC53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Explosión</w:t>
      </w:r>
      <w:r w:rsidRPr="489F3CE7" w:rsidR="4808DC53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de sabores a la mexicana</w:t>
      </w:r>
    </w:p>
    <w:p w:rsidR="4808DC53" w:rsidP="489F3CE7" w:rsidRDefault="4808DC53" w14:paraId="05DB7AC1" w14:textId="45C57244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Es un homenaje a la tradición y creatividad de la mixología mexicana. Este 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shot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no es simplemente una bebida, es una experiencia inmersiva en el corazón de México. Cada sorbo de 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Chamoy 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Shot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con Tajín te lleva a un viaje por los sabores auténticos y vibrantes de México, perfecto para disfrutar en cualquier celebración o reunión con amigos. ¡Prepárate para un brindis que no dejará a nadie </w:t>
      </w:r>
      <w:r w:rsidRPr="489F3CE7" w:rsidR="72492EC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de tus invitados 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indiferente!</w:t>
      </w:r>
    </w:p>
    <w:p w:rsidR="4808DC53" w:rsidP="489F3CE7" w:rsidRDefault="4808DC53" w14:paraId="2C7EDB96" w14:textId="03DAA976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Receta:</w:t>
      </w:r>
    </w:p>
    <w:p w:rsidR="4808DC53" w:rsidP="489F3CE7" w:rsidRDefault="4808DC53" w14:paraId="4B960A11" w14:textId="0337BA8B">
      <w:pPr>
        <w:pStyle w:val="Normal"/>
        <w:spacing w:line="240" w:lineRule="auto"/>
        <w:ind w:left="0" w:hanging="2"/>
        <w:jc w:val="both"/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50 ml de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Stoli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Chamoy</w:t>
      </w:r>
    </w:p>
    <w:p w:rsidR="4808DC53" w:rsidP="489F3CE7" w:rsidRDefault="4808DC53" w14:paraId="3DDE1B06" w14:textId="502921B6">
      <w:pPr>
        <w:pStyle w:val="Normal"/>
        <w:spacing w:line="240" w:lineRule="auto"/>
        <w:ind w:left="0" w:hanging="2"/>
        <w:jc w:val="both"/>
      </w:pP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Preparación:</w:t>
      </w:r>
    </w:p>
    <w:p w:rsidR="3D3BD01C" w:rsidP="489F3CE7" w:rsidRDefault="3D3BD01C" w14:paraId="399E1653" w14:textId="52048A7B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3D3BD01C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1. 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Congela previamente un vaso de chupito para asegurar que el 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</w:t>
      </w:r>
      <w:r w:rsidRPr="489F3CE7" w:rsidR="0FBC546C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toli</w:t>
      </w:r>
      <w:r w:rsidRPr="489F3CE7" w:rsidR="0FBC546C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Chamoy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se sirva a la temperatura perfecta.</w:t>
      </w:r>
    </w:p>
    <w:p w:rsidR="346CFF85" w:rsidP="489F3CE7" w:rsidRDefault="346CFF85" w14:paraId="0F371BB4" w14:textId="4F5E4A28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89F3CE7" w:rsidR="346CFF85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2. 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Vierte S</w:t>
      </w:r>
      <w:r w:rsidRPr="489F3CE7" w:rsidR="3DF7ADCD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toli 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Chamo</w:t>
      </w:r>
      <w:r w:rsidRPr="489F3CE7" w:rsidR="489A225D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y </w:t>
      </w:r>
      <w:r w:rsidRPr="489F3CE7" w:rsidR="4808DC5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en el vaso de chupito helado.</w:t>
      </w:r>
    </w:p>
    <w:p w:rsidR="2D009361" w:rsidP="489F3CE7" w:rsidRDefault="2D009361" w14:paraId="34AD4849" w14:textId="24E61412">
      <w:pPr>
        <w:pStyle w:val="Normal"/>
        <w:spacing w:line="240" w:lineRule="auto"/>
        <w:ind w:left="0" w:hanging="2"/>
        <w:jc w:val="both"/>
      </w:pP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3.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Para un toque final lleno de sabor y carácter, sirve el </w:t>
      </w:r>
      <w:r w:rsidRPr="709AA234" w:rsidR="709AA234">
        <w:rPr>
          <w:rFonts w:ascii="Montserrat" w:hAnsi="Montserrat" w:eastAsia="Montserrat" w:cs="Montserrat"/>
          <w:i w:val="1"/>
          <w:iCs w:val="1"/>
          <w:noProof w:val="0"/>
          <w:sz w:val="20"/>
          <w:szCs w:val="20"/>
          <w:lang w:val="es-MX"/>
        </w:rPr>
        <w:t>shot</w:t>
      </w:r>
      <w:r w:rsidRPr="709AA234" w:rsidR="709AA234">
        <w:rPr>
          <w:rFonts w:ascii="Montserrat" w:hAnsi="Montserrat" w:eastAsia="Montserrat" w:cs="Montserrat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709AA234" w:rsidR="709AA23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acompañado de una rodaja de limón cubierta de Tajín.</w:t>
      </w:r>
    </w:p>
    <w:p xmlns:wp14="http://schemas.microsoft.com/office/word/2010/wordml" w:rsidR="008E2B32" w:rsidP="709AA234" w:rsidRDefault="008E2B32" w14:paraId="672A6659" wp14:textId="77777777">
      <w:pPr>
        <w:spacing w:line="240" w:lineRule="auto"/>
        <w:ind w:left="-2" w:hanging="0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</w:p>
    <w:p xmlns:wp14="http://schemas.microsoft.com/office/word/2010/wordml" w:rsidR="008E2B32" w:rsidP="489F3CE7" w:rsidRDefault="00C42113" w14:paraId="74001EDD" wp14:textId="77777777">
      <w:pPr>
        <w:spacing w:after="0" w:line="240" w:lineRule="auto"/>
        <w:ind w:left="0" w:hanging="2"/>
        <w:jc w:val="center"/>
        <w:rPr>
          <w:rFonts w:ascii="Montserrat" w:hAnsi="Montserrat" w:eastAsia="Montserrat" w:cs="Montserrat"/>
          <w:noProof w:val="0"/>
          <w:sz w:val="20"/>
          <w:szCs w:val="20"/>
          <w:highlight w:val="yellow"/>
          <w:lang w:val="es-MX"/>
        </w:rPr>
      </w:pPr>
      <w:r w:rsidRPr="489F3CE7" w:rsidR="00C42113">
        <w:rPr>
          <w:rFonts w:ascii="Montserrat" w:hAnsi="Montserrat" w:eastAsia="Montserrat" w:cs="Montserrat"/>
          <w:noProof w:val="0"/>
          <w:sz w:val="20"/>
          <w:szCs w:val="20"/>
          <w:highlight w:val="white"/>
          <w:lang w:val="es-MX"/>
        </w:rPr>
        <w:t>-o0o-</w:t>
      </w:r>
    </w:p>
    <w:p xmlns:wp14="http://schemas.microsoft.com/office/word/2010/wordml" w:rsidR="008E2B32" w:rsidP="489F3CE7" w:rsidRDefault="008E2B32" w14:paraId="0A37501D" wp14:textId="77777777">
      <w:pPr>
        <w:spacing w:line="240" w:lineRule="auto"/>
        <w:ind w:left="0" w:hanging="2"/>
        <w:jc w:val="center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</w:p>
    <w:p xmlns:wp14="http://schemas.microsoft.com/office/word/2010/wordml" w:rsidR="008E2B32" w:rsidP="489F3CE7" w:rsidRDefault="008E2B32" w14:paraId="5DAB6C7B" wp14:textId="77777777">
      <w:pPr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16"/>
          <w:szCs w:val="16"/>
          <w:lang w:val="es-MX"/>
        </w:rPr>
      </w:pPr>
    </w:p>
    <w:p xmlns:wp14="http://schemas.microsoft.com/office/word/2010/wordml" w:rsidR="008E2B32" w:rsidP="489F3CE7" w:rsidRDefault="00C42113" w14:paraId="05171CB3" wp14:textId="77777777">
      <w:pPr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</w:pPr>
      <w:r w:rsidRPr="489F3CE7" w:rsidR="00C42113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>Acerca</w:t>
      </w:r>
      <w:r w:rsidRPr="489F3CE7" w:rsidR="00C42113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 xml:space="preserve"> de </w:t>
      </w:r>
      <w:r w:rsidRPr="489F3CE7" w:rsidR="00C42113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>Stoli</w:t>
      </w:r>
      <w:r w:rsidRPr="489F3CE7" w:rsidR="00C42113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 xml:space="preserve">® </w:t>
      </w:r>
      <w:r w:rsidRPr="489F3CE7" w:rsidR="00C42113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>Group</w:t>
      </w:r>
      <w:r w:rsidRPr="489F3CE7" w:rsidR="00C42113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 xml:space="preserve"> </w:t>
      </w:r>
    </w:p>
    <w:p xmlns:wp14="http://schemas.microsoft.com/office/word/2010/wordml" w:rsidR="008E2B32" w:rsidP="489F3CE7" w:rsidRDefault="00C42113" w14:paraId="31122370" wp14:textId="77777777">
      <w:pPr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4"/>
          <w:szCs w:val="24"/>
          <w:lang w:val="es-MX"/>
        </w:rPr>
      </w:pP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®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Group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se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fundó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2013 y es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responsable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la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producción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gestión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y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distribución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una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cartera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global de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licores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y vinos.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Conocido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principalmente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por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la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marca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vodka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®,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Group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se ha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expandido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para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atraer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consumidores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lujo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el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local y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consumidores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globales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más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sofisticados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. Las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marcas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emblemáticas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son: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® Vodka,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elit™Vodka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</w:t>
      </w:r>
      <w:bookmarkStart w:name="_Int_TY9JZHa0" w:id="433000103"/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Bayou</w:t>
      </w:r>
      <w:bookmarkEnd w:id="433000103"/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®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Rum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Kentucky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Owl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™, Villa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One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™,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Gator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Bite™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Rum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Liqueur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Cenote™ Tequila,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Tulchan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Gin™, Se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Busca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™ Mezcal y la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división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vinos del Grupo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Tenu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te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del Mondo®. Con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presencia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una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red de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más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176 mercados,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Group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trabaja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con un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apasionado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equipo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200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distribuidores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todo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el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mundo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. Con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sede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Luxemburgo,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cuenta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con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instalaciones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producción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España, Italia, Argentina y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Estados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Unidos,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algunas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las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cuales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están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impregnadas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una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historia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que se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remonta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principios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del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siglo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pasado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. Para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más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información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visite</w:t>
      </w:r>
      <w:r w:rsidRPr="489F3CE7" w:rsidR="00C42113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stoli-group.com.</w:t>
      </w:r>
    </w:p>
    <w:sectPr w:rsidR="008E2B3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42113" w:rsidRDefault="00C42113" w14:paraId="5A39BBE3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C42113" w:rsidRDefault="00C42113" w14:paraId="41C8F396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E2B32" w:rsidRDefault="008E2B32" w14:paraId="44EAFD9C" wp14:textId="77777777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E2B32" w:rsidRDefault="008E2B32" w14:paraId="72A3D3EC" wp14:textId="7777777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42113" w:rsidRDefault="00C42113" w14:paraId="0D0B940D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C42113" w:rsidRDefault="00C42113" w14:paraId="0E27B00A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E2B32" w:rsidRDefault="008E2B32" w14:paraId="6A05A809" wp14:textId="77777777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8E2B32" w:rsidRDefault="00C42113" w14:paraId="02EB378F" wp14:textId="77777777">
    <w:pP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noProof/>
      </w:rPr>
      <w:drawing>
        <wp:inline xmlns:wp14="http://schemas.microsoft.com/office/word/2010/wordprocessingDrawing" distT="114300" distB="114300" distL="114300" distR="114300" wp14:anchorId="6FE0F354" wp14:editId="7777777">
          <wp:extent cx="2819400" cy="1413773"/>
          <wp:effectExtent l="0" t="0" r="0" b="0"/>
          <wp:docPr id="10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10446"/>
                  <a:stretch>
                    <a:fillRect/>
                  </a:stretch>
                </pic:blipFill>
                <pic:spPr>
                  <a:xfrm>
                    <a:off x="0" y="0"/>
                    <a:ext cx="2819400" cy="1413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E2B32" w:rsidRDefault="008E2B32" w14:paraId="60061E4C" wp14:textId="77777777">
    <w:pPr>
      <w:ind w:left="0" w:hanging="2"/>
    </w:pPr>
  </w:p>
</w:hdr>
</file>

<file path=word/intelligence2.xml><?xml version="1.0" encoding="utf-8"?>
<int2:intelligence xmlns:int2="http://schemas.microsoft.com/office/intelligence/2020/intelligence">
  <int2:observations>
    <int2:textHash int2:hashCode="j6zLv7/bwcbZRp" int2:id="5qo9vZ7o">
      <int2:state int2:type="AugLoop_Text_Critique" int2:value="Rejected"/>
    </int2:textHash>
    <int2:textHash int2:hashCode="WnTRysb/FduIMX" int2:id="w0EvvoRc">
      <int2:state int2:type="AugLoop_Text_Critique" int2:value="Rejected"/>
    </int2:textHash>
    <int2:textHash int2:hashCode="eseN2dm7jpuRrJ" int2:id="iRep2Tr8">
      <int2:state int2:type="AugLoop_Text_Critique" int2:value="Rejected"/>
    </int2:textHash>
    <int2:textHash int2:hashCode="o8WgLWUwDDmyUb" int2:id="GPZIRhE1">
      <int2:state int2:type="AugLoop_Text_Critique" int2:value="Rejected"/>
    </int2:textHash>
    <int2:textHash int2:hashCode="8uUt6PHtYfHUCC" int2:id="LzgSkQZa">
      <int2:state int2:type="AugLoop_Text_Critique" int2:value="Rejected"/>
    </int2:textHash>
    <int2:textHash int2:hashCode="HmufQ0lNuDxQ/S" int2:id="No16Ve7o">
      <int2:state int2:type="AugLoop_Text_Critique" int2:value="Rejected"/>
    </int2:textHash>
    <int2:textHash int2:hashCode="IFjnRjzuD3La7l" int2:id="Ym1EWCtL">
      <int2:state int2:type="AugLoop_Text_Critique" int2:value="Rejected"/>
    </int2:textHash>
    <int2:textHash int2:hashCode="NAJXqTzJjJmMkp" int2:id="jYWG70dV">
      <int2:state int2:type="AugLoop_Text_Critique" int2:value="Rejected"/>
    </int2:textHash>
    <int2:textHash int2:hashCode="k3rawsF2mGMaFM" int2:id="JiEMSlJe">
      <int2:state int2:type="AugLoop_Text_Critique" int2:value="Rejected"/>
    </int2:textHash>
    <int2:textHash int2:hashCode="GOvSNYfifTYKUA" int2:id="Kq6OI0Pu">
      <int2:state int2:type="AugLoop_Text_Critique" int2:value="Rejected"/>
    </int2:textHash>
    <int2:textHash int2:hashCode="/gW83NxJKAEnga" int2:id="pJXdX5qg">
      <int2:state int2:type="AugLoop_Text_Critique" int2:value="Rejected"/>
    </int2:textHash>
    <int2:textHash int2:hashCode="LHMOOm0qrW2RSH" int2:id="0NsWtizF">
      <int2:state int2:type="AugLoop_Text_Critique" int2:value="Rejected"/>
    </int2:textHash>
    <int2:textHash int2:hashCode="Ac6kaEt17KQz1g" int2:id="GXtrqx32">
      <int2:state int2:type="AugLoop_Text_Critique" int2:value="Rejected"/>
    </int2:textHash>
    <int2:textHash int2:hashCode="u4w62PXc0ldy7E" int2:id="675ZZxue">
      <int2:state int2:type="AugLoop_Text_Critique" int2:value="Rejected"/>
    </int2:textHash>
    <int2:textHash int2:hashCode="ZCkrHCsuE+rYeI" int2:id="hmQ8gU1b">
      <int2:state int2:type="AugLoop_Text_Critique" int2:value="Rejected"/>
    </int2:textHash>
    <int2:textHash int2:hashCode="oiJt8K80y/24t7" int2:id="v7afE2vm">
      <int2:state int2:type="AugLoop_Text_Critique" int2:value="Rejected"/>
    </int2:textHash>
    <int2:textHash int2:hashCode="SgfsoJk4cv69to" int2:id="1UvBEi8a">
      <int2:state int2:type="AugLoop_Text_Critique" int2:value="Rejected"/>
    </int2:textHash>
    <int2:bookmark int2:bookmarkName="_Int_TY9JZHa0" int2:invalidationBookmarkName="" int2:hashCode="vLQ40azvx09SI/" int2:id="oiZrYmpo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93585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701c7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309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cc8e3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32"/>
    <w:rsid w:val="001A7EB0"/>
    <w:rsid w:val="00575FEF"/>
    <w:rsid w:val="006A48C6"/>
    <w:rsid w:val="008E2B32"/>
    <w:rsid w:val="00C42113"/>
    <w:rsid w:val="0114E4DD"/>
    <w:rsid w:val="02044FD2"/>
    <w:rsid w:val="024935A2"/>
    <w:rsid w:val="0273F974"/>
    <w:rsid w:val="033E0F12"/>
    <w:rsid w:val="04EDEFD3"/>
    <w:rsid w:val="05A02819"/>
    <w:rsid w:val="070F22CD"/>
    <w:rsid w:val="0716FA91"/>
    <w:rsid w:val="08004B81"/>
    <w:rsid w:val="08813124"/>
    <w:rsid w:val="0965784C"/>
    <w:rsid w:val="0A47C6ED"/>
    <w:rsid w:val="0AF6BE83"/>
    <w:rsid w:val="0BD18BF9"/>
    <w:rsid w:val="0BF403EE"/>
    <w:rsid w:val="0C2A618D"/>
    <w:rsid w:val="0C42F068"/>
    <w:rsid w:val="0C50BF23"/>
    <w:rsid w:val="0DE56075"/>
    <w:rsid w:val="0E12756B"/>
    <w:rsid w:val="0E7DCF6A"/>
    <w:rsid w:val="0FBC546C"/>
    <w:rsid w:val="10019509"/>
    <w:rsid w:val="11023579"/>
    <w:rsid w:val="129562D8"/>
    <w:rsid w:val="12DAFA13"/>
    <w:rsid w:val="12EB1135"/>
    <w:rsid w:val="13616516"/>
    <w:rsid w:val="1437F0BB"/>
    <w:rsid w:val="143DE7D4"/>
    <w:rsid w:val="1481B6EF"/>
    <w:rsid w:val="1483740B"/>
    <w:rsid w:val="14BBF2B0"/>
    <w:rsid w:val="14FAC405"/>
    <w:rsid w:val="1519007B"/>
    <w:rsid w:val="169361E0"/>
    <w:rsid w:val="171E95EA"/>
    <w:rsid w:val="17FB0A2C"/>
    <w:rsid w:val="18F4D278"/>
    <w:rsid w:val="198AE280"/>
    <w:rsid w:val="19CA5F1F"/>
    <w:rsid w:val="19D9F708"/>
    <w:rsid w:val="19D9F9FD"/>
    <w:rsid w:val="1A052306"/>
    <w:rsid w:val="1A98F6F9"/>
    <w:rsid w:val="1AB21F56"/>
    <w:rsid w:val="1AD30012"/>
    <w:rsid w:val="1BE77CE3"/>
    <w:rsid w:val="1BF2070D"/>
    <w:rsid w:val="1C8E85F0"/>
    <w:rsid w:val="1CE1C25E"/>
    <w:rsid w:val="1D3CC3C8"/>
    <w:rsid w:val="1D4A6B7D"/>
    <w:rsid w:val="1E2A5651"/>
    <w:rsid w:val="1ED0693A"/>
    <w:rsid w:val="1F384602"/>
    <w:rsid w:val="1FFBA79C"/>
    <w:rsid w:val="20791E45"/>
    <w:rsid w:val="21275876"/>
    <w:rsid w:val="2254D8C6"/>
    <w:rsid w:val="225EDECD"/>
    <w:rsid w:val="22AE5FD1"/>
    <w:rsid w:val="22D3464E"/>
    <w:rsid w:val="23A5B8FD"/>
    <w:rsid w:val="23BB22F3"/>
    <w:rsid w:val="23D10AB0"/>
    <w:rsid w:val="23FD18F2"/>
    <w:rsid w:val="243F5515"/>
    <w:rsid w:val="24C2A3E0"/>
    <w:rsid w:val="24F976F7"/>
    <w:rsid w:val="256CDB11"/>
    <w:rsid w:val="260F8641"/>
    <w:rsid w:val="26623E00"/>
    <w:rsid w:val="2670E754"/>
    <w:rsid w:val="26D48CD1"/>
    <w:rsid w:val="271B89D2"/>
    <w:rsid w:val="27324FF0"/>
    <w:rsid w:val="2736AF13"/>
    <w:rsid w:val="28409D52"/>
    <w:rsid w:val="2892323D"/>
    <w:rsid w:val="28C5FFEB"/>
    <w:rsid w:val="29684CE7"/>
    <w:rsid w:val="29EA77F8"/>
    <w:rsid w:val="2A21B957"/>
    <w:rsid w:val="2A533219"/>
    <w:rsid w:val="2AA32F9C"/>
    <w:rsid w:val="2AF7F4A1"/>
    <w:rsid w:val="2B8EDB78"/>
    <w:rsid w:val="2C05C113"/>
    <w:rsid w:val="2C3A738A"/>
    <w:rsid w:val="2C5047A8"/>
    <w:rsid w:val="2C748160"/>
    <w:rsid w:val="2C9EFD6E"/>
    <w:rsid w:val="2D009361"/>
    <w:rsid w:val="2DA19174"/>
    <w:rsid w:val="2DE8055C"/>
    <w:rsid w:val="2F8F3431"/>
    <w:rsid w:val="2FC95289"/>
    <w:rsid w:val="3123B8CB"/>
    <w:rsid w:val="3243D635"/>
    <w:rsid w:val="3397FC89"/>
    <w:rsid w:val="346CFF85"/>
    <w:rsid w:val="3485915C"/>
    <w:rsid w:val="35F06B58"/>
    <w:rsid w:val="36E0034D"/>
    <w:rsid w:val="370CFE39"/>
    <w:rsid w:val="39183355"/>
    <w:rsid w:val="3A81C068"/>
    <w:rsid w:val="3A85526C"/>
    <w:rsid w:val="3AD1E58C"/>
    <w:rsid w:val="3C642D7E"/>
    <w:rsid w:val="3D3BD01C"/>
    <w:rsid w:val="3D6AE6F4"/>
    <w:rsid w:val="3DB6EAE6"/>
    <w:rsid w:val="3DF7ADCD"/>
    <w:rsid w:val="3E9A0A89"/>
    <w:rsid w:val="3F07C25D"/>
    <w:rsid w:val="4042AC24"/>
    <w:rsid w:val="425B6927"/>
    <w:rsid w:val="4305B7CB"/>
    <w:rsid w:val="433F3113"/>
    <w:rsid w:val="44301CD5"/>
    <w:rsid w:val="45C8476D"/>
    <w:rsid w:val="464C658A"/>
    <w:rsid w:val="4669BBCC"/>
    <w:rsid w:val="46A82E72"/>
    <w:rsid w:val="47664113"/>
    <w:rsid w:val="47680CA3"/>
    <w:rsid w:val="47AA950A"/>
    <w:rsid w:val="47CF8E9A"/>
    <w:rsid w:val="4808DC53"/>
    <w:rsid w:val="4872155F"/>
    <w:rsid w:val="4883B8AF"/>
    <w:rsid w:val="489A225D"/>
    <w:rsid w:val="489F3CE7"/>
    <w:rsid w:val="48D30638"/>
    <w:rsid w:val="4984064C"/>
    <w:rsid w:val="4A221A12"/>
    <w:rsid w:val="4A62B04B"/>
    <w:rsid w:val="4A936C73"/>
    <w:rsid w:val="4AEF91FE"/>
    <w:rsid w:val="4BC5D5B2"/>
    <w:rsid w:val="4BF862DA"/>
    <w:rsid w:val="4C23356C"/>
    <w:rsid w:val="4C7C36A1"/>
    <w:rsid w:val="4CC2824A"/>
    <w:rsid w:val="4D131C1F"/>
    <w:rsid w:val="4DAA3CCD"/>
    <w:rsid w:val="4F24C8A5"/>
    <w:rsid w:val="4F36216E"/>
    <w:rsid w:val="50142F96"/>
    <w:rsid w:val="50814A4A"/>
    <w:rsid w:val="50915B96"/>
    <w:rsid w:val="50AA83F3"/>
    <w:rsid w:val="50D1F1CF"/>
    <w:rsid w:val="51D069D3"/>
    <w:rsid w:val="52117298"/>
    <w:rsid w:val="547E7DC7"/>
    <w:rsid w:val="55E6343F"/>
    <w:rsid w:val="55FA0A6D"/>
    <w:rsid w:val="57C8F278"/>
    <w:rsid w:val="5848E666"/>
    <w:rsid w:val="585797F0"/>
    <w:rsid w:val="589C6D7B"/>
    <w:rsid w:val="5A7BAC69"/>
    <w:rsid w:val="5AD7B000"/>
    <w:rsid w:val="5B4A78FE"/>
    <w:rsid w:val="5CB9CD4E"/>
    <w:rsid w:val="5D974C7A"/>
    <w:rsid w:val="5DAC656E"/>
    <w:rsid w:val="5FBCBB5E"/>
    <w:rsid w:val="5FF16E10"/>
    <w:rsid w:val="60236319"/>
    <w:rsid w:val="619BA83A"/>
    <w:rsid w:val="62D1762A"/>
    <w:rsid w:val="63D5D08A"/>
    <w:rsid w:val="64F29AB1"/>
    <w:rsid w:val="6571A0EB"/>
    <w:rsid w:val="66525953"/>
    <w:rsid w:val="669173C1"/>
    <w:rsid w:val="6702C698"/>
    <w:rsid w:val="67BD3960"/>
    <w:rsid w:val="67F15B7A"/>
    <w:rsid w:val="68231275"/>
    <w:rsid w:val="68C69E88"/>
    <w:rsid w:val="69617228"/>
    <w:rsid w:val="699FFA73"/>
    <w:rsid w:val="69BEE2D6"/>
    <w:rsid w:val="6A3702B7"/>
    <w:rsid w:val="6A7BFFEC"/>
    <w:rsid w:val="6AAA3B21"/>
    <w:rsid w:val="6ACD1392"/>
    <w:rsid w:val="6B681C58"/>
    <w:rsid w:val="6CF80A25"/>
    <w:rsid w:val="6D05B5A5"/>
    <w:rsid w:val="6D22BB4C"/>
    <w:rsid w:val="6D9FBD10"/>
    <w:rsid w:val="6DAF9A2D"/>
    <w:rsid w:val="6E5BAF17"/>
    <w:rsid w:val="6E609CFE"/>
    <w:rsid w:val="6E64505F"/>
    <w:rsid w:val="6FA084B5"/>
    <w:rsid w:val="6FF77F78"/>
    <w:rsid w:val="7016437D"/>
    <w:rsid w:val="709AA234"/>
    <w:rsid w:val="71934FD9"/>
    <w:rsid w:val="71A2D982"/>
    <w:rsid w:val="71B91E7C"/>
    <w:rsid w:val="72222E5B"/>
    <w:rsid w:val="72492EC3"/>
    <w:rsid w:val="72D82577"/>
    <w:rsid w:val="74065374"/>
    <w:rsid w:val="74F0BF3E"/>
    <w:rsid w:val="75AFD59C"/>
    <w:rsid w:val="75D588A3"/>
    <w:rsid w:val="760D5C75"/>
    <w:rsid w:val="767B87A8"/>
    <w:rsid w:val="76BC8911"/>
    <w:rsid w:val="76D12D28"/>
    <w:rsid w:val="77396E0C"/>
    <w:rsid w:val="7769EB68"/>
    <w:rsid w:val="77B599FD"/>
    <w:rsid w:val="78023BC2"/>
    <w:rsid w:val="79FC46C7"/>
    <w:rsid w:val="7A03B261"/>
    <w:rsid w:val="7A49FC4D"/>
    <w:rsid w:val="7AE0CD98"/>
    <w:rsid w:val="7B78C487"/>
    <w:rsid w:val="7B935FAA"/>
    <w:rsid w:val="7C7C9DF9"/>
    <w:rsid w:val="7CBF1A6F"/>
    <w:rsid w:val="7CFC8A39"/>
    <w:rsid w:val="7D836121"/>
    <w:rsid w:val="7DE6764C"/>
    <w:rsid w:val="7F369481"/>
    <w:rsid w:val="7F8B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E460D"/>
  <w15:docId w15:val="{423F91BB-1BB5-44A2-A9BF-6A8DC06064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next w:val="TableNormal3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spacing w:after="0" w:line="240" w:lineRule="auto"/>
      <w:ind w:left="720"/>
    </w:pPr>
    <w:rPr>
      <w:lang w:eastAsia="en-GB"/>
    </w:rPr>
  </w:style>
  <w:style w:type="character" w:styleId="CommentReference" w:customStyle="1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 w:customStyle="1">
    <w:name w:val="Comment Text"/>
    <w:basedOn w:val="Normal"/>
    <w:qFormat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 w:customStyle="1">
    <w:name w:val="Comment Subject"/>
    <w:basedOn w:val="CommentText"/>
    <w:next w:val="CommentText"/>
    <w:qFormat/>
    <w:rPr>
      <w:b/>
      <w:bCs/>
    </w:rPr>
  </w:style>
  <w:style w:type="character" w:styleId="CommentSubjectChar" w:customStyle="1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inespaciado">
    <w:name w:val="No Spacing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None" w:customStyle="1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Body" w:customStyle="1">
    <w:name w:val="Body"/>
    <w:basedOn w:val="Normal"/>
    <w:pPr>
      <w:spacing w:after="0" w:line="240" w:lineRule="auto"/>
    </w:pPr>
    <w:rPr>
      <w:color w:val="000000"/>
      <w:sz w:val="24"/>
      <w:szCs w:val="24"/>
      <w:lang w:val="en-US"/>
    </w:rPr>
  </w:style>
  <w:style w:type="paragraph" w:styleId="Encabezado">
    <w:name w:val="header"/>
    <w:basedOn w:val="Normal"/>
    <w:qFormat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Piedepgina">
    <w:name w:val="footer"/>
    <w:basedOn w:val="Normal"/>
    <w:qFormat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microsoft.com/office/2020/10/relationships/intelligence" Target="intelligence2.xml" Id="Ree429363f6004c06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numbering" Target="numbering.xml" Id="R8fde84e5d2ab471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ul053J6J9qUSfFwvMryV1vTqg==">CgMxLjA4AHIhMUdDaDRjWURwVkpNOGhjQW9DOEtxYVRBVnk2c2ZrOXNB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5" ma:contentTypeDescription="Create a new document." ma:contentTypeScope="" ma:versionID="194f40f0b3dda9ed12e7c33fd76308d4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6dff8f031462ba8fe027467cdf3a4c99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b3a32-f5e3-4764-aada-787a3dabcbc4">
      <Terms xmlns="http://schemas.microsoft.com/office/infopath/2007/PartnerControls"/>
    </lcf76f155ced4ddcb4097134ff3c332f>
    <TaxCatchAll xmlns="d79d26c2-8d13-474d-b244-4901bda7f19d" xsi:nil="true"/>
    <SharedWithUsers xmlns="d79d26c2-8d13-474d-b244-4901bda7f19d">
      <UserInfo>
        <DisplayName>Maria Jose Campos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7BEC2FC-370A-45C8-AB0E-C539117C981E}"/>
</file>

<file path=customXml/itemProps3.xml><?xml version="1.0" encoding="utf-8"?>
<ds:datastoreItem xmlns:ds="http://schemas.openxmlformats.org/officeDocument/2006/customXml" ds:itemID="{1EBBED4D-22B6-43A0-8A23-149D8FF7F7FA}"/>
</file>

<file path=customXml/itemProps4.xml><?xml version="1.0" encoding="utf-8"?>
<ds:datastoreItem xmlns:ds="http://schemas.openxmlformats.org/officeDocument/2006/customXml" ds:itemID="{72C77D49-D8BE-436B-B889-625CEDC495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Harris</dc:creator>
  <cp:lastModifiedBy>Usuario invitado</cp:lastModifiedBy>
  <cp:revision>4</cp:revision>
  <dcterms:created xsi:type="dcterms:W3CDTF">2024-01-30T19:36:00Z</dcterms:created>
  <dcterms:modified xsi:type="dcterms:W3CDTF">2024-01-31T22:14:58Z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